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05" w:rsidRPr="00662186" w:rsidRDefault="00BC2005" w:rsidP="00BC2005">
      <w:pPr>
        <w:pStyle w:val="3"/>
        <w:shd w:val="clear" w:color="auto" w:fill="FFFFFF"/>
        <w:spacing w:before="0" w:beforeAutospacing="0" w:after="225" w:afterAutospacing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662186">
        <w:rPr>
          <w:bCs w:val="0"/>
          <w:color w:val="000000" w:themeColor="text1"/>
          <w:sz w:val="28"/>
          <w:szCs w:val="28"/>
        </w:rPr>
        <w:t>Перед судом предстанет гражданин Республики Узбекистан, обвиняемый в убийстве своего земляка</w:t>
      </w:r>
    </w:p>
    <w:p w:rsidR="00BC2005" w:rsidRPr="00662186" w:rsidRDefault="00BC2005" w:rsidP="00BC2005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62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662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межрайонная прокуратура утвердила обвинительное заключение по уголовному делу в отношении 26-летнего гражданина Республики Узбекистан. Органами предварительного следствия он обвиняется в совершении преступления, предусмотренного</w:t>
      </w:r>
      <w:bookmarkStart w:id="0" w:name="_GoBack"/>
      <w:bookmarkEnd w:id="0"/>
      <w:r w:rsidRPr="00662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 1 ст. 105 УК РФ (убийство).</w:t>
      </w:r>
    </w:p>
    <w:p w:rsidR="00BC2005" w:rsidRPr="00662186" w:rsidRDefault="00BC2005" w:rsidP="00BC2005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версии следствия, 21 сентября 2018 года обвиняемый, работавший маляром на одном из строительных объектов в г. Москве, находясь в комнате общежития, расположенного в районе Строгино, в ходе конфликта нанес многочисленные колото-резаные ранения кухонным ножом своему коллеге и земляку, от которых последний скончался на месте.</w:t>
      </w:r>
    </w:p>
    <w:p w:rsidR="00BC2005" w:rsidRPr="00662186" w:rsidRDefault="00BC2005" w:rsidP="00BC2005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совершения преступления обвиняемый попытался скрыться, выпрыгнув из окна второго этажа общежития, однако был задержан прибывшими по вызову сотрудниками полиции.</w:t>
      </w:r>
    </w:p>
    <w:p w:rsidR="00BC2005" w:rsidRPr="00662186" w:rsidRDefault="00BC2005" w:rsidP="00BC2005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Уголовное дело направлено в Хорошевский районный суд г. Москвы для </w:t>
      </w:r>
      <w:proofErr w:type="gramStart"/>
      <w:r w:rsidRPr="00662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</w:t>
      </w:r>
      <w:proofErr w:type="gramEnd"/>
      <w:r w:rsidRPr="00662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существу. Обвиняемому избрана мера пресечения в виде заключения под стражу.</w:t>
      </w:r>
    </w:p>
    <w:p w:rsidR="00B00FDA" w:rsidRPr="00662186" w:rsidRDefault="00B00FDA" w:rsidP="0066218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00FDA" w:rsidRPr="0066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05"/>
    <w:rsid w:val="00662186"/>
    <w:rsid w:val="00B00FDA"/>
    <w:rsid w:val="00B113EA"/>
    <w:rsid w:val="00B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78EF"/>
  <w15:docId w15:val="{7E8EFED4-6812-44F1-B273-AA0E4DBB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2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20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005"/>
    <w:rPr>
      <w:color w:val="0000FF"/>
      <w:u w:val="single"/>
    </w:rPr>
  </w:style>
  <w:style w:type="character" w:customStyle="1" w:styleId="highlight">
    <w:name w:val="highlight"/>
    <w:basedOn w:val="a0"/>
    <w:rsid w:val="00BC2005"/>
  </w:style>
  <w:style w:type="paragraph" w:styleId="a5">
    <w:name w:val="Balloon Text"/>
    <w:basedOn w:val="a"/>
    <w:link w:val="a6"/>
    <w:uiPriority w:val="99"/>
    <w:semiHidden/>
    <w:unhideWhenUsed/>
    <w:rsid w:val="00BC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8533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2019-09-30T11:58:00Z</dcterms:created>
  <dcterms:modified xsi:type="dcterms:W3CDTF">2019-09-30T12:04:00Z</dcterms:modified>
</cp:coreProperties>
</file>